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"/>
        <w:tblW w:w="10988" w:type="dxa"/>
        <w:tblInd w:w="-992" w:type="dxa"/>
        <w:tblLayout w:type="fixed"/>
        <w:tblLook w:val="01E0" w:firstRow="1" w:lastRow="1" w:firstColumn="1" w:lastColumn="1" w:noHBand="0" w:noVBand="0"/>
      </w:tblPr>
      <w:tblGrid>
        <w:gridCol w:w="468"/>
        <w:gridCol w:w="7824"/>
        <w:gridCol w:w="674"/>
        <w:gridCol w:w="674"/>
        <w:gridCol w:w="674"/>
        <w:gridCol w:w="674"/>
      </w:tblGrid>
      <w:tr w:rsidR="001B670D" w:rsidRPr="00924A7B" w:rsidTr="001B670D">
        <w:tc>
          <w:tcPr>
            <w:tcW w:w="4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B670D" w:rsidRPr="00924A7B" w:rsidRDefault="001B670D" w:rsidP="00CF58E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Čv</w:t>
            </w:r>
            <w:proofErr w:type="spellEnd"/>
          </w:p>
        </w:tc>
        <w:tc>
          <w:tcPr>
            <w:tcW w:w="78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70D" w:rsidRPr="00924A7B" w:rsidRDefault="001B670D" w:rsidP="00CF58ED">
            <w:pPr>
              <w:jc w:val="center"/>
              <w:rPr>
                <w:sz w:val="28"/>
                <w:szCs w:val="28"/>
              </w:rPr>
            </w:pPr>
            <w:proofErr w:type="gramStart"/>
            <w:r w:rsidRPr="00924A7B">
              <w:rPr>
                <w:sz w:val="28"/>
                <w:szCs w:val="28"/>
              </w:rPr>
              <w:t>Předmět :</w:t>
            </w:r>
            <w:r>
              <w:rPr>
                <w:sz w:val="28"/>
                <w:szCs w:val="28"/>
              </w:rPr>
              <w:t xml:space="preserve">  Dějepis</w:t>
            </w:r>
            <w:proofErr w:type="gramEnd"/>
          </w:p>
        </w:tc>
        <w:tc>
          <w:tcPr>
            <w:tcW w:w="269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70D" w:rsidRPr="00924A7B" w:rsidRDefault="001B670D" w:rsidP="00CF58ED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Ročník :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</w:tr>
      <w:tr w:rsidR="001B670D" w:rsidRPr="00924A7B" w:rsidTr="001B670D">
        <w:tc>
          <w:tcPr>
            <w:tcW w:w="4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70D" w:rsidRPr="00924A7B" w:rsidRDefault="001B670D" w:rsidP="00CF58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70D" w:rsidRPr="00924A7B" w:rsidRDefault="001B670D" w:rsidP="00CF58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Očekávané výstupy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1B670D" w:rsidRPr="00924A7B" w:rsidRDefault="001B670D" w:rsidP="00CF58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18" w:space="0" w:color="auto"/>
            </w:tcBorders>
          </w:tcPr>
          <w:p w:rsidR="001B670D" w:rsidRPr="00924A7B" w:rsidRDefault="001B670D" w:rsidP="00CF58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18" w:space="0" w:color="auto"/>
            </w:tcBorders>
          </w:tcPr>
          <w:p w:rsidR="001B670D" w:rsidRPr="00924A7B" w:rsidRDefault="001B670D" w:rsidP="00CF58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70D" w:rsidRPr="00924A7B" w:rsidRDefault="001B670D" w:rsidP="00CF58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</w:tr>
      <w:tr w:rsidR="001B670D" w:rsidRPr="00924A7B" w:rsidTr="001B670D">
        <w:tc>
          <w:tcPr>
            <w:tcW w:w="46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70D" w:rsidRPr="00D215D7" w:rsidRDefault="001B670D" w:rsidP="00CF58ED">
            <w:pPr>
              <w:jc w:val="center"/>
            </w:pPr>
            <w:r w:rsidRPr="00D215D7">
              <w:t>1</w:t>
            </w:r>
          </w:p>
        </w:tc>
        <w:tc>
          <w:tcPr>
            <w:tcW w:w="782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 xml:space="preserve">uvede konkrétní příklady </w:t>
            </w:r>
            <w:proofErr w:type="gramStart"/>
            <w:r w:rsidRPr="0053174B">
              <w:t>důležitosti  a potřebnosti</w:t>
            </w:r>
            <w:proofErr w:type="gramEnd"/>
            <w:r w:rsidRPr="0053174B">
              <w:t xml:space="preserve"> dějepisných poznatků</w:t>
            </w:r>
          </w:p>
        </w:tc>
        <w:tc>
          <w:tcPr>
            <w:tcW w:w="67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6" w:space="0" w:color="auto"/>
            </w:tcBorders>
          </w:tcPr>
          <w:p w:rsidR="001B670D" w:rsidRPr="00200B4C" w:rsidRDefault="006D2D3B" w:rsidP="00CF58ED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6" w:space="0" w:color="auto"/>
            </w:tcBorders>
          </w:tcPr>
          <w:p w:rsidR="001B670D" w:rsidRPr="00200B4C" w:rsidRDefault="006D2D3B" w:rsidP="00CF58ED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1B670D" w:rsidRPr="00200B4C" w:rsidRDefault="006D2D3B" w:rsidP="00CF58ED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1B670D" w:rsidP="00CF58ED">
            <w:pPr>
              <w:jc w:val="center"/>
            </w:pPr>
            <w:r w:rsidRPr="00D215D7">
              <w:t>2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uvede příklady zdrojů informací o minulosti; pojmenuje instituce, kde jsou tyto zdroje shromažďovány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1B670D" w:rsidP="00CF58ED">
            <w:pPr>
              <w:jc w:val="center"/>
            </w:pPr>
            <w:r w:rsidRPr="00D215D7">
              <w:t>3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orientuje se na časové ose a v historické mapě, řadí hlavní historické epochy v chronologickém sledu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6D2D3B" w:rsidP="00CF58ED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6D2D3B" w:rsidP="00CF58ED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6D2D3B" w:rsidP="00CF58ED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1B670D" w:rsidP="00CF58ED">
            <w:pPr>
              <w:jc w:val="center"/>
            </w:pPr>
            <w:r w:rsidRPr="00D215D7">
              <w:t>4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charakterizuje život pravěkých sběračů a lovců, jejich materiální a duchovní kulturu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1B670D" w:rsidP="00CF58ED">
            <w:pPr>
              <w:jc w:val="center"/>
            </w:pPr>
            <w:r w:rsidRPr="00D215D7">
              <w:t>5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objasní význam zemědělství, dobytkářství a zpracování kovů pro lidskou společnost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6D2D3B" w:rsidP="00CF58ED">
            <w:pPr>
              <w:jc w:val="center"/>
            </w:pPr>
            <w:r>
              <w:t>6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proofErr w:type="gramStart"/>
            <w:r w:rsidRPr="0053174B">
              <w:t>rozpozná  souvislost</w:t>
            </w:r>
            <w:proofErr w:type="gramEnd"/>
            <w:r w:rsidRPr="0053174B">
              <w:t xml:space="preserve"> mezi  přírodními podmínkami a vznikem prvních velkých zemědělských civilizací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6D2D3B" w:rsidP="00CF58ED">
            <w:pPr>
              <w:jc w:val="center"/>
            </w:pPr>
            <w:r>
              <w:t>7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 xml:space="preserve">uvede nejvýznamnější typy památek, které se staly součástí světového kulturního dědictví 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6D2D3B" w:rsidP="00CF58ED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6D2D3B" w:rsidP="00CF58ED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6D2D3B" w:rsidP="00CF58ED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6D2D3B" w:rsidP="00CF58ED">
            <w:pPr>
              <w:jc w:val="center"/>
            </w:pPr>
            <w:r>
              <w:t>8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 xml:space="preserve">demonstruje na konkrétních příkladech přínos antické </w:t>
            </w:r>
            <w:proofErr w:type="gramStart"/>
            <w:r w:rsidRPr="0053174B">
              <w:t>kultury  a uvede</w:t>
            </w:r>
            <w:proofErr w:type="gramEnd"/>
            <w:r w:rsidRPr="0053174B">
              <w:t xml:space="preserve"> osobnosti antiky důležité pro evropskou civilizaci, zrod křesťanství a souvislost s judaismem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6D2D3B" w:rsidP="00CF58ED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6D2D3B" w:rsidP="00CF58ED">
            <w:pPr>
              <w:jc w:val="center"/>
            </w:pPr>
            <w:r>
              <w:t>9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porovná formy vlády a postavení společenských skupin v jednotlivých státech a vysvětlí podstatu antické demokracie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1B670D" w:rsidP="006D2D3B">
            <w:pPr>
              <w:jc w:val="center"/>
            </w:pPr>
            <w:r>
              <w:t>1</w:t>
            </w:r>
            <w:r w:rsidR="006D2D3B">
              <w:t>0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 xml:space="preserve">popíše podstatnou změnu evropské situace, která nastala v důsledku příchodu nových etnik, christianizace a vzniku států 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1B670D" w:rsidP="006D2D3B">
            <w:pPr>
              <w:jc w:val="center"/>
            </w:pPr>
            <w:r>
              <w:t>1</w:t>
            </w:r>
            <w:r w:rsidR="006D2D3B">
              <w:t>1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objasní situaci Velkomoravské říše a vnitřní vývoj českého státu a postavení těchto státních útvarů v evropských souvislostech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1B670D" w:rsidP="006D2D3B">
            <w:pPr>
              <w:jc w:val="center"/>
            </w:pPr>
            <w:r>
              <w:t>1</w:t>
            </w:r>
            <w:r w:rsidR="006D2D3B">
              <w:t>2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vymezí úlohu křesťanství a víry v životě středověkého člověka, konflikty mezi světskou a církevní mocí, vztah křesťanství ke kacířství a jiným věroukám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1B670D" w:rsidP="006D2D3B">
            <w:pPr>
              <w:jc w:val="center"/>
            </w:pPr>
            <w:r>
              <w:t>1</w:t>
            </w:r>
            <w:r w:rsidR="006D2D3B">
              <w:t>3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ilustruje postavení jednotlivých vrstev středověké společnosti, uvede příklady románské a gotické kultury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1B670D" w:rsidP="006D2D3B">
            <w:pPr>
              <w:jc w:val="center"/>
            </w:pPr>
            <w:r>
              <w:t>1</w:t>
            </w:r>
            <w:r w:rsidR="006D2D3B">
              <w:t>4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vysvětlí znovuobjevení antického ideálu člověka, nové myšlenky žádající reformu církve včetně reakce církve na tyto požadavky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1B670D" w:rsidP="006D2D3B">
            <w:pPr>
              <w:jc w:val="center"/>
            </w:pPr>
            <w:r>
              <w:t>1</w:t>
            </w:r>
            <w:r w:rsidR="006D2D3B">
              <w:t>5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vymezí význam husitské tradice pro český politický a kulturní život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1B670D" w:rsidP="006D2D3B">
            <w:pPr>
              <w:jc w:val="center"/>
            </w:pPr>
            <w:r>
              <w:t>1</w:t>
            </w:r>
            <w:r w:rsidR="006D2D3B">
              <w:t>6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proofErr w:type="gramStart"/>
            <w:r w:rsidRPr="0053174B">
              <w:t>popíše  a demonstruje</w:t>
            </w:r>
            <w:proofErr w:type="gramEnd"/>
            <w:r w:rsidRPr="0053174B">
              <w:t xml:space="preserve"> průběh zámořských objevů, jejich příčiny a důsledky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1B670D" w:rsidP="006D2D3B">
            <w:pPr>
              <w:jc w:val="center"/>
            </w:pPr>
            <w:r>
              <w:t>1</w:t>
            </w:r>
            <w:r w:rsidR="006D2D3B">
              <w:t>7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objasní postavení českého státu  v </w:t>
            </w:r>
            <w:proofErr w:type="gramStart"/>
            <w:r w:rsidRPr="0053174B">
              <w:t>podmínkách  Evropy</w:t>
            </w:r>
            <w:proofErr w:type="gramEnd"/>
            <w:r w:rsidRPr="0053174B">
              <w:t xml:space="preserve"> rozdělené do řady mocenských a náboženských center a jeho postavení uvnitř habsburské monarchie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6D2D3B" w:rsidP="006D2D3B">
            <w:pPr>
              <w:jc w:val="center"/>
            </w:pPr>
            <w:r>
              <w:t>18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objasní příčiny a důsledky vzniku třicetileté války a posoudí její důsledky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6D2D3B" w:rsidP="00CF58ED">
            <w:pPr>
              <w:jc w:val="center"/>
            </w:pPr>
            <w:r>
              <w:t>19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rozpozná základní znaky jednotlivých kulturních stylů a uvede jejich představitele a příklady významných kulturních památek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6D2D3B" w:rsidP="00CF58ED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6D2D3B" w:rsidP="00CF58ED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1B670D" w:rsidP="006D2D3B">
            <w:pPr>
              <w:jc w:val="center"/>
            </w:pPr>
            <w:r>
              <w:lastRenderedPageBreak/>
              <w:t>2</w:t>
            </w:r>
            <w:r w:rsidR="006D2D3B">
              <w:t>0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vysvětlí podstatné ekonomické, so</w:t>
            </w:r>
            <w:bookmarkStart w:id="0" w:name="_GoBack"/>
            <w:bookmarkEnd w:id="0"/>
            <w:r w:rsidRPr="0053174B">
              <w:t>ciální, politické a kulturní změny ve vybraných zemích a u nás, které charakterizují modernizaci společnosti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1B670D" w:rsidP="006D2D3B">
            <w:pPr>
              <w:jc w:val="center"/>
            </w:pPr>
            <w:r>
              <w:t>2</w:t>
            </w:r>
            <w:r w:rsidR="006D2D3B">
              <w:t>1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 xml:space="preserve">objasní souvislost mezi </w:t>
            </w:r>
            <w:proofErr w:type="gramStart"/>
            <w:r w:rsidRPr="0053174B">
              <w:t>událostmi  francouzské</w:t>
            </w:r>
            <w:proofErr w:type="gramEnd"/>
            <w:r w:rsidRPr="0053174B">
              <w:t xml:space="preserve"> revoluce a napoleonských válek na jedné straně a rozbitím starých společenských struktur v Evropě na straně druhé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1B670D" w:rsidP="006D2D3B">
            <w:pPr>
              <w:jc w:val="center"/>
            </w:pPr>
            <w:r>
              <w:t>2</w:t>
            </w:r>
            <w:r w:rsidR="006D2D3B">
              <w:t>2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porovná jednotlivé fáze utváření novodobého českého národa v souvislosti s národními hnutími vybraných evropských národů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6D2D3B" w:rsidP="006D2D3B">
            <w:pPr>
              <w:jc w:val="center"/>
            </w:pPr>
            <w:r>
              <w:t>23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vysvětlí rozdílné tempo modernizace a prohloubení nerovnoměrnosti vývoje jednotlivých částí Evropy a světa včetně důsledků, ke kterým tato nerovnoměrnost vedla; charakterizuje soupeření mezi velmocemi a vymezí význam kolonií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6D2D3B" w:rsidP="006D2D3B">
            <w:pPr>
              <w:jc w:val="center"/>
            </w:pPr>
            <w:r>
              <w:t>24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na příkladech demonstruje zneužití techniky ve světových válkách a jeho důsledky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Default="006D2D3B" w:rsidP="006D2D3B">
            <w:pPr>
              <w:jc w:val="center"/>
            </w:pPr>
            <w:r>
              <w:t>25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rozpozná klady a nedostatky demokratických systémů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6D2D3B" w:rsidP="00CF58ED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6D2D3B" w:rsidP="00CF58ED">
            <w:pPr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/</w:t>
            </w: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Default="006D2D3B" w:rsidP="00CF58ED">
            <w:pPr>
              <w:jc w:val="center"/>
            </w:pPr>
            <w:r>
              <w:t>26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charakterizuje jednotlivé totalitní systémy, příčiny jejich nastolení v širších ekonomických a politických souvislostech a důsledky jejich existence pro svět; rozpozná destruktivní sílu totalitarismu a vypjatého nacionalismu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Default="006D2D3B" w:rsidP="006D2D3B">
            <w:pPr>
              <w:jc w:val="center"/>
            </w:pPr>
            <w:r>
              <w:t>27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na příkladech vyloží antisemitismus, rasismus a jejich nepřijatelnost z hlediska lidských práv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6D2D3B" w:rsidP="00CF58ED">
            <w:pPr>
              <w:jc w:val="center"/>
            </w:pPr>
            <w:r>
              <w:t>28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 xml:space="preserve">zhodnotí postavení </w:t>
            </w:r>
            <w:proofErr w:type="gramStart"/>
            <w:r w:rsidRPr="00E608F4">
              <w:t>Československa</w:t>
            </w:r>
            <w:r w:rsidRPr="00E608F4">
              <w:rPr>
                <w:b w:val="0"/>
              </w:rPr>
              <w:t xml:space="preserve"> </w:t>
            </w:r>
            <w:r w:rsidRPr="0053174B">
              <w:t xml:space="preserve"> v evropských</w:t>
            </w:r>
            <w:proofErr w:type="gramEnd"/>
            <w:r w:rsidRPr="0053174B">
              <w:t xml:space="preserve"> souvislostech a její vnitřní sociální, politické, hospodářské a kulturní prostředí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6D2D3B" w:rsidP="006D2D3B">
            <w:pPr>
              <w:jc w:val="center"/>
            </w:pPr>
            <w:r>
              <w:t>29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vysvětlí příčiny a důsledky vzniku bipolárního světa; uvede příklady střetávání obou bloků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1B670D" w:rsidP="006D2D3B">
            <w:pPr>
              <w:jc w:val="center"/>
            </w:pPr>
            <w:r>
              <w:t>3</w:t>
            </w:r>
            <w:r w:rsidR="006D2D3B">
              <w:t>0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proofErr w:type="gramStart"/>
            <w:r w:rsidRPr="0053174B">
              <w:t>vysvětlí  a na</w:t>
            </w:r>
            <w:proofErr w:type="gramEnd"/>
            <w:r w:rsidRPr="0053174B">
              <w:t xml:space="preserve"> příkladech doloží mocenské a politické důvody euroatlantické hospodářské a vojenské spolupráce 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D215D7" w:rsidRDefault="001B670D" w:rsidP="006D2D3B">
            <w:pPr>
              <w:jc w:val="center"/>
            </w:pPr>
            <w:r>
              <w:t>3</w:t>
            </w:r>
            <w:r w:rsidR="006D2D3B">
              <w:t>1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posoudí postavení rozvojových zemí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</w:tr>
      <w:tr w:rsidR="001B670D" w:rsidRPr="00924A7B" w:rsidTr="001B670D">
        <w:tc>
          <w:tcPr>
            <w:tcW w:w="46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70D" w:rsidRPr="00D215D7" w:rsidRDefault="001B670D" w:rsidP="006D2D3B">
            <w:pPr>
              <w:jc w:val="center"/>
            </w:pPr>
            <w:r>
              <w:t>3</w:t>
            </w:r>
            <w:r w:rsidR="006D2D3B">
              <w:t>2</w:t>
            </w:r>
          </w:p>
        </w:tc>
        <w:tc>
          <w:tcPr>
            <w:tcW w:w="782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B670D" w:rsidRPr="0053174B" w:rsidRDefault="001B670D" w:rsidP="00CF58ED">
            <w:pPr>
              <w:pStyle w:val="Styl11bTunKurzvaVpravo02cmPed1b"/>
              <w:autoSpaceDE/>
              <w:autoSpaceDN/>
              <w:ind w:right="0"/>
            </w:pPr>
            <w:r w:rsidRPr="0053174B">
              <w:t>prokáže základní orientaci v problémech současného světa</w:t>
            </w:r>
          </w:p>
        </w:tc>
        <w:tc>
          <w:tcPr>
            <w:tcW w:w="67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bottom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bottom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</w:p>
        </w:tc>
        <w:tc>
          <w:tcPr>
            <w:tcW w:w="674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</w:tcPr>
          <w:p w:rsidR="001B670D" w:rsidRPr="00200B4C" w:rsidRDefault="001B670D" w:rsidP="00CF58ED">
            <w:pPr>
              <w:jc w:val="center"/>
              <w:rPr>
                <w:b/>
                <w:sz w:val="56"/>
                <w:szCs w:val="56"/>
              </w:rPr>
            </w:pPr>
            <w:r w:rsidRPr="00200B4C">
              <w:rPr>
                <w:b/>
                <w:sz w:val="56"/>
                <w:szCs w:val="56"/>
              </w:rPr>
              <w:t>/</w:t>
            </w:r>
          </w:p>
        </w:tc>
      </w:tr>
    </w:tbl>
    <w:p w:rsidR="00FB5DB0" w:rsidRDefault="006D2D3B"/>
    <w:sectPr w:rsidR="00FB5D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96DA9"/>
    <w:multiLevelType w:val="multilevel"/>
    <w:tmpl w:val="9D4CD834"/>
    <w:lvl w:ilvl="0">
      <w:numFmt w:val="bullet"/>
      <w:pStyle w:val="Styl11bTunKurzvaVpravo02cmPed1b"/>
      <w:lvlText w:val=""/>
      <w:lvlJc w:val="left"/>
      <w:pPr>
        <w:tabs>
          <w:tab w:val="num" w:pos="567"/>
        </w:tabs>
        <w:ind w:left="567" w:hanging="397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70D"/>
    <w:rsid w:val="001B670D"/>
    <w:rsid w:val="00264883"/>
    <w:rsid w:val="00634B7C"/>
    <w:rsid w:val="006D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B1B4B2-4970-405C-BA3E-38D926C67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B67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1B6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1bTunKurzvaVpravo02cmPed1b">
    <w:name w:val="Styl 11 b. Tučné Kurzíva Vpravo:  02 cm Před:  1 b."/>
    <w:basedOn w:val="Normln"/>
    <w:link w:val="Styl11bTunKurzvaVpravo02cmPed1bChar"/>
    <w:rsid w:val="001B670D"/>
    <w:pPr>
      <w:numPr>
        <w:numId w:val="1"/>
      </w:numPr>
      <w:autoSpaceDE w:val="0"/>
      <w:autoSpaceDN w:val="0"/>
      <w:spacing w:before="20"/>
      <w:ind w:right="113"/>
    </w:pPr>
    <w:rPr>
      <w:b/>
      <w:bCs/>
      <w:i/>
      <w:iCs/>
      <w:sz w:val="22"/>
      <w:szCs w:val="22"/>
    </w:rPr>
  </w:style>
  <w:style w:type="character" w:customStyle="1" w:styleId="Styl11bTunKurzvaVpravo02cmPed1bChar">
    <w:name w:val="Styl 11 b. Tučné Kurzíva Vpravo:  02 cm Před:  1 b. Char"/>
    <w:basedOn w:val="Standardnpsmoodstavce"/>
    <w:link w:val="Styl11bTunKurzvaVpravo02cmPed1b"/>
    <w:rsid w:val="001B670D"/>
    <w:rPr>
      <w:rFonts w:ascii="Times New Roman" w:eastAsia="Times New Roman" w:hAnsi="Times New Roman" w:cs="Times New Roman"/>
      <w:b/>
      <w:bCs/>
      <w:i/>
      <w:iCs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D2D3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D2D3B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Zástupkyně</dc:creator>
  <cp:keywords/>
  <dc:description/>
  <cp:lastModifiedBy>Zástupkyně</cp:lastModifiedBy>
  <cp:revision>2</cp:revision>
  <cp:lastPrinted>2021-06-22T08:52:00Z</cp:lastPrinted>
  <dcterms:created xsi:type="dcterms:W3CDTF">2021-06-22T08:36:00Z</dcterms:created>
  <dcterms:modified xsi:type="dcterms:W3CDTF">2021-06-22T08:53:00Z</dcterms:modified>
</cp:coreProperties>
</file>